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B3" w:rsidRDefault="006920B3" w:rsidP="006920B3">
      <w:pPr>
        <w:pStyle w:val="Title"/>
      </w:pPr>
      <w:r>
        <w:t xml:space="preserve">Caring for Young People </w:t>
      </w:r>
      <w:proofErr w:type="gramStart"/>
      <w:r>
        <w:t>With</w:t>
      </w:r>
      <w:proofErr w:type="gramEnd"/>
      <w:r>
        <w:t xml:space="preserve"> Intersex Variations</w:t>
      </w:r>
    </w:p>
    <w:p w:rsidR="006920B3" w:rsidRDefault="006920B3" w:rsidP="006920B3">
      <w:r>
        <w:t xml:space="preserve"> </w:t>
      </w:r>
      <w:proofErr w:type="spellStart"/>
      <w:r>
        <w:t>ccessible</w:t>
      </w:r>
      <w:proofErr w:type="spellEnd"/>
      <w:r>
        <w:t xml:space="preserve"> Word version of </w:t>
      </w:r>
      <w:proofErr w:type="gramStart"/>
      <w:r w:rsidRPr="006920B3">
        <w:t xml:space="preserve">Intersex </w:t>
      </w:r>
      <w:r>
        <w:t xml:space="preserve"> </w:t>
      </w:r>
      <w:proofErr w:type="spellStart"/>
      <w:r w:rsidRPr="006920B3">
        <w:t>otearoa’s</w:t>
      </w:r>
      <w:proofErr w:type="spellEnd"/>
      <w:proofErr w:type="gramEnd"/>
      <w:r w:rsidRPr="006920B3">
        <w:t xml:space="preserve"> slides</w:t>
      </w:r>
      <w:r>
        <w:t xml:space="preserve">. The original slides, and recording of the associated webinar, are available at </w:t>
      </w:r>
      <w:hyperlink r:id="rId4" w:history="1">
        <w:r w:rsidRPr="00E20407">
          <w:rPr>
            <w:rStyle w:val="Hyperlink"/>
          </w:rPr>
          <w:t>www.be-there.nz</w:t>
        </w:r>
      </w:hyperlink>
      <w:r>
        <w:t xml:space="preserve"> </w:t>
      </w:r>
    </w:p>
    <w:p w:rsidR="006920B3" w:rsidRDefault="006920B3" w:rsidP="006920B3"/>
    <w:p w:rsidR="006920B3" w:rsidRDefault="006920B3" w:rsidP="006920B3">
      <w:pPr>
        <w:pStyle w:val="Heading1"/>
      </w:pPr>
      <w:r>
        <w:t xml:space="preserve">Caring for Young People </w:t>
      </w:r>
      <w:proofErr w:type="gramStart"/>
      <w:r>
        <w:t>With</w:t>
      </w:r>
      <w:proofErr w:type="gramEnd"/>
      <w:r>
        <w:t xml:space="preserve"> Intersex Variations</w:t>
      </w:r>
    </w:p>
    <w:p w:rsidR="006920B3" w:rsidRDefault="006920B3" w:rsidP="006920B3">
      <w:r>
        <w:t>Talking about.... being your child's advocate, privacy + concealment, relationships, support &amp; affirmation</w:t>
      </w:r>
    </w:p>
    <w:p w:rsidR="006920B3" w:rsidRDefault="006920B3" w:rsidP="006920B3"/>
    <w:p w:rsidR="006920B3" w:rsidRDefault="006920B3" w:rsidP="006920B3">
      <w:pPr>
        <w:pStyle w:val="Heading1"/>
      </w:pPr>
      <w:r>
        <w:t>What is intersex?</w:t>
      </w:r>
    </w:p>
    <w:p w:rsidR="006920B3" w:rsidRDefault="006920B3" w:rsidP="006920B3">
      <w:r>
        <w:t xml:space="preserve">Intersex is an umbrella term that describes those who have innate *variations in their sex characteristics. Sex characteristics include a person’s chromosomes, genitals, reproductive systems, gonads, hormone sensitivity and production. Variations then can be considered as outside of 'normal' male and female bodies. </w:t>
      </w:r>
    </w:p>
    <w:p w:rsidR="006920B3" w:rsidRDefault="006920B3" w:rsidP="006920B3">
      <w:r>
        <w:t xml:space="preserve">*We choose to use the term 'variations' rather than 'condition' or disorder or defect' </w:t>
      </w:r>
    </w:p>
    <w:p w:rsidR="006920B3" w:rsidRDefault="006920B3" w:rsidP="006920B3">
      <w:r>
        <w:t xml:space="preserve">Gonadal dysgenesis (partial &amp; complete), Partial Androgen Insensitivity Syndrome (PAIS), Turner Syndrome, </w:t>
      </w:r>
      <w:proofErr w:type="spellStart"/>
      <w:r>
        <w:t>Clitoromegaly</w:t>
      </w:r>
      <w:proofErr w:type="spellEnd"/>
      <w:r>
        <w:t xml:space="preserve"> (large clitoris), Androgen Insensitivity Syndrome (AIS), </w:t>
      </w:r>
      <w:proofErr w:type="spellStart"/>
      <w:r>
        <w:t>Ovo</w:t>
      </w:r>
      <w:proofErr w:type="spellEnd"/>
      <w:r>
        <w:t xml:space="preserve">-testes (formerly called "true hermaphroditism”), Congenital Adrenal Hyperplasia (CAH), 5-alpha reductase deficiency, </w:t>
      </w:r>
      <w:proofErr w:type="spellStart"/>
      <w:r>
        <w:t>Klinefelter</w:t>
      </w:r>
      <w:proofErr w:type="spellEnd"/>
      <w:r>
        <w:t xml:space="preserve"> Syndrome, </w:t>
      </w:r>
      <w:proofErr w:type="spellStart"/>
      <w:r>
        <w:t>Micropenis</w:t>
      </w:r>
      <w:proofErr w:type="spellEnd"/>
      <w:r>
        <w:t xml:space="preserve">, </w:t>
      </w:r>
      <w:proofErr w:type="spellStart"/>
      <w:r>
        <w:t>Swyer</w:t>
      </w:r>
      <w:proofErr w:type="spellEnd"/>
      <w:r>
        <w:t xml:space="preserve"> </w:t>
      </w:r>
      <w:proofErr w:type="spellStart"/>
      <w:r>
        <w:t>Symdrome</w:t>
      </w:r>
      <w:proofErr w:type="spellEnd"/>
      <w:r>
        <w:t>, Hypospadias, MRKH (</w:t>
      </w:r>
      <w:proofErr w:type="spellStart"/>
      <w:r>
        <w:t>Mullerian</w:t>
      </w:r>
      <w:proofErr w:type="spellEnd"/>
      <w:r>
        <w:t xml:space="preserve"> agenesis; vaginal agenesis; (congenital absence of vagina)</w:t>
      </w:r>
    </w:p>
    <w:p w:rsidR="006920B3" w:rsidRDefault="006920B3" w:rsidP="006920B3"/>
    <w:p w:rsidR="006920B3" w:rsidRDefault="006920B3" w:rsidP="006920B3">
      <w:pPr>
        <w:pStyle w:val="Heading1"/>
      </w:pPr>
      <w:r>
        <w:t>“So, if intersex is a natural occurrence… what then is “normal”?”</w:t>
      </w:r>
    </w:p>
    <w:p w:rsidR="006920B3" w:rsidRDefault="006920B3" w:rsidP="006920B3">
      <w:r>
        <w:t xml:space="preserve">As parents &amp; caregivers, you have the unique opportunity to illustrate the world for your </w:t>
      </w:r>
      <w:proofErr w:type="spellStart"/>
      <w:r>
        <w:t>tamariki</w:t>
      </w:r>
      <w:proofErr w:type="spellEnd"/>
      <w:r>
        <w:t xml:space="preserve">. You can create a "new normal" for all members of your whānau by providing resources and education to up-skill those around you and support your child. </w:t>
      </w:r>
    </w:p>
    <w:p w:rsidR="006920B3" w:rsidRDefault="006920B3" w:rsidP="006920B3"/>
    <w:p w:rsidR="006920B3" w:rsidRDefault="006920B3" w:rsidP="006920B3">
      <w:pPr>
        <w:pStyle w:val="Heading1"/>
      </w:pPr>
      <w:r>
        <w:t>Being your child’s advocate in health</w:t>
      </w:r>
    </w:p>
    <w:p w:rsidR="006920B3" w:rsidRDefault="006920B3" w:rsidP="006920B3">
      <w:r>
        <w:t xml:space="preserve">We all deserve supportive healthcare services. </w:t>
      </w:r>
    </w:p>
    <w:p w:rsidR="006920B3" w:rsidRDefault="006920B3" w:rsidP="006920B3">
      <w:r>
        <w:t xml:space="preserve">Take your time before making decisions* </w:t>
      </w:r>
    </w:p>
    <w:p w:rsidR="006920B3" w:rsidRDefault="006920B3" w:rsidP="006920B3">
      <w:r>
        <w:t xml:space="preserve">Ask questions! And ask for a second opinion if you aren't given a good enough answer. </w:t>
      </w:r>
    </w:p>
    <w:p w:rsidR="006920B3" w:rsidRDefault="006920B3" w:rsidP="006920B3">
      <w:r>
        <w:t xml:space="preserve">Seek a range of perspectives. Connect with other parents with a child with a VSC. Reach out to support organisations and connect with intersex adults. </w:t>
      </w:r>
    </w:p>
    <w:p w:rsidR="006920B3" w:rsidRDefault="006920B3" w:rsidP="006920B3"/>
    <w:p w:rsidR="006920B3" w:rsidRDefault="006920B3" w:rsidP="006920B3">
      <w:pPr>
        <w:pStyle w:val="Heading1"/>
      </w:pPr>
      <w:r>
        <w:lastRenderedPageBreak/>
        <w:t>Concealment</w:t>
      </w:r>
    </w:p>
    <w:p w:rsidR="006920B3" w:rsidRDefault="006920B3" w:rsidP="006920B3">
      <w:r>
        <w:t xml:space="preserve">The medical model is based on a concealment approach. </w:t>
      </w:r>
    </w:p>
    <w:p w:rsidR="006920B3" w:rsidRDefault="006920B3" w:rsidP="006920B3">
      <w:r>
        <w:t xml:space="preserve">This approach can have harmful impacts on the growth and development of young people, with or without surgical interventions. </w:t>
      </w:r>
    </w:p>
    <w:p w:rsidR="006920B3" w:rsidRDefault="006920B3" w:rsidP="006920B3"/>
    <w:p w:rsidR="006920B3" w:rsidRDefault="006920B3" w:rsidP="006920B3">
      <w:pPr>
        <w:pStyle w:val="Heading1"/>
      </w:pPr>
      <w:r>
        <w:t>Privacy</w:t>
      </w:r>
    </w:p>
    <w:p w:rsidR="006920B3" w:rsidRDefault="006920B3" w:rsidP="006920B3">
      <w:r>
        <w:t xml:space="preserve">Children deserve privacy as much as adults. But how do we untangle the differences of privacy from shame &amp; secrecy? </w:t>
      </w:r>
    </w:p>
    <w:p w:rsidR="006920B3" w:rsidRDefault="006920B3" w:rsidP="006920B3">
      <w:r>
        <w:t xml:space="preserve">Communication is key. Talk to your </w:t>
      </w:r>
      <w:proofErr w:type="spellStart"/>
      <w:r>
        <w:t>tamariki</w:t>
      </w:r>
      <w:proofErr w:type="spellEnd"/>
      <w:r>
        <w:t xml:space="preserve"> in a way that works for them. </w:t>
      </w:r>
    </w:p>
    <w:p w:rsidR="006920B3" w:rsidRDefault="006920B3" w:rsidP="006920B3"/>
    <w:p w:rsidR="006920B3" w:rsidRDefault="006920B3" w:rsidP="006920B3">
      <w:pPr>
        <w:pStyle w:val="Heading1"/>
      </w:pPr>
      <w:r>
        <w:t>Relationships and communication</w:t>
      </w:r>
    </w:p>
    <w:p w:rsidR="006920B3" w:rsidRDefault="006920B3" w:rsidP="006920B3">
      <w:r>
        <w:t>Think of the terminology you use as a tool. Different terms can connect us to each other!</w:t>
      </w:r>
    </w:p>
    <w:p w:rsidR="00BB1F92" w:rsidRDefault="00BB1F92" w:rsidP="006920B3"/>
    <w:p w:rsidR="006920B3" w:rsidRDefault="00BB1F92" w:rsidP="006920B3">
      <w:r>
        <w:t xml:space="preserve">Diagram: Your Child is in a tallow circle in the centre, surrounded by a purple circle labelled ‘Your immediate family’. Four branches extend out to four different shapes labelled Healthcare, Intersex organisations/ VSC adults, </w:t>
      </w:r>
      <w:r w:rsidR="006920B3">
        <w:t>whānau/</w:t>
      </w:r>
      <w:r>
        <w:t xml:space="preserve"> </w:t>
      </w:r>
      <w:r w:rsidR="006920B3">
        <w:t>extended</w:t>
      </w:r>
      <w:r>
        <w:rPr>
          <w:rFonts w:ascii="Calibri" w:eastAsia="Calibri" w:hAnsi="Calibri" w:cs="Calibri"/>
        </w:rPr>
        <w:t xml:space="preserve"> </w:t>
      </w:r>
      <w:r w:rsidR="006920B3">
        <w:t>family</w:t>
      </w:r>
      <w:r>
        <w:rPr>
          <w:rFonts w:ascii="Calibri" w:eastAsia="Calibri" w:hAnsi="Calibri" w:cs="Calibri"/>
        </w:rPr>
        <w:t xml:space="preserve"> </w:t>
      </w:r>
      <w:r w:rsidR="006920B3">
        <w:t>&amp;</w:t>
      </w:r>
      <w:r>
        <w:rPr>
          <w:rFonts w:ascii="Calibri" w:eastAsia="Calibri" w:hAnsi="Calibri" w:cs="Calibri"/>
        </w:rPr>
        <w:t xml:space="preserve"> </w:t>
      </w:r>
      <w:r w:rsidR="006920B3">
        <w:t>friends</w:t>
      </w:r>
      <w:r>
        <w:rPr>
          <w:rFonts w:ascii="Calibri" w:eastAsia="Calibri" w:hAnsi="Calibri" w:cs="Calibri"/>
        </w:rPr>
        <w:t xml:space="preserve"> and Support groups.</w:t>
      </w:r>
    </w:p>
    <w:p w:rsidR="006920B3" w:rsidRDefault="006920B3" w:rsidP="006920B3"/>
    <w:p w:rsidR="006920B3" w:rsidRDefault="00BB1F92" w:rsidP="00BB1F92">
      <w:pPr>
        <w:pStyle w:val="Heading1"/>
      </w:pPr>
      <w:r>
        <w:t>Support</w:t>
      </w:r>
    </w:p>
    <w:p w:rsidR="006920B3" w:rsidRDefault="006920B3" w:rsidP="006920B3">
      <w:r>
        <w:t>Parents</w:t>
      </w:r>
      <w:r w:rsidR="00BB1F92">
        <w:rPr>
          <w:rFonts w:ascii="Calibri" w:eastAsia="Calibri" w:hAnsi="Calibri" w:cs="Calibri"/>
        </w:rPr>
        <w:t xml:space="preserve"> </w:t>
      </w:r>
      <w:r>
        <w:t>and</w:t>
      </w:r>
      <w:r w:rsidR="00BB1F92">
        <w:rPr>
          <w:rFonts w:ascii="Calibri" w:eastAsia="Calibri" w:hAnsi="Calibri" w:cs="Calibri"/>
        </w:rPr>
        <w:t xml:space="preserve"> </w:t>
      </w:r>
      <w:r>
        <w:t>caregivers,</w:t>
      </w:r>
      <w:r w:rsidR="00BB1F92">
        <w:rPr>
          <w:rFonts w:ascii="Calibri" w:eastAsia="Calibri" w:hAnsi="Calibri" w:cs="Calibri"/>
        </w:rPr>
        <w:t xml:space="preserve"> </w:t>
      </w:r>
      <w:r>
        <w:t>seek</w:t>
      </w:r>
      <w:r w:rsidR="00BB1F92">
        <w:rPr>
          <w:rFonts w:ascii="Calibri" w:eastAsia="Calibri" w:hAnsi="Calibri" w:cs="Calibri"/>
        </w:rPr>
        <w:t xml:space="preserve"> </w:t>
      </w:r>
      <w:r>
        <w:t>to</w:t>
      </w:r>
      <w:r w:rsidR="00BB1F92">
        <w:rPr>
          <w:rFonts w:ascii="Calibri" w:eastAsia="Calibri" w:hAnsi="Calibri" w:cs="Calibri"/>
        </w:rPr>
        <w:t xml:space="preserve"> </w:t>
      </w:r>
      <w:r>
        <w:t>balance</w:t>
      </w:r>
      <w:r w:rsidR="00BB1F92">
        <w:rPr>
          <w:rFonts w:ascii="Calibri" w:eastAsia="Calibri" w:hAnsi="Calibri" w:cs="Calibri"/>
        </w:rPr>
        <w:t xml:space="preserve"> </w:t>
      </w:r>
      <w:r>
        <w:t>your</w:t>
      </w:r>
      <w:r w:rsidR="00BB1F92">
        <w:rPr>
          <w:rFonts w:ascii="Calibri" w:eastAsia="Calibri" w:hAnsi="Calibri" w:cs="Calibri"/>
        </w:rPr>
        <w:t xml:space="preserve"> </w:t>
      </w:r>
      <w:r>
        <w:t>needs,</w:t>
      </w:r>
      <w:r w:rsidR="00BB1F92">
        <w:rPr>
          <w:rFonts w:ascii="Calibri" w:eastAsia="Calibri" w:hAnsi="Calibri" w:cs="Calibri"/>
        </w:rPr>
        <w:t xml:space="preserve"> </w:t>
      </w:r>
      <w:r>
        <w:t>with</w:t>
      </w:r>
      <w:r w:rsidR="00BB1F92">
        <w:rPr>
          <w:rFonts w:ascii="Calibri" w:eastAsia="Calibri" w:hAnsi="Calibri" w:cs="Calibri"/>
        </w:rPr>
        <w:t xml:space="preserve"> </w:t>
      </w:r>
      <w:r>
        <w:t>the</w:t>
      </w:r>
      <w:r w:rsidR="00BB1F92">
        <w:rPr>
          <w:rFonts w:ascii="Calibri" w:eastAsia="Calibri" w:hAnsi="Calibri" w:cs="Calibri"/>
        </w:rPr>
        <w:t xml:space="preserve"> </w:t>
      </w:r>
      <w:r>
        <w:t>needs</w:t>
      </w:r>
      <w:r w:rsidR="00BB1F92">
        <w:rPr>
          <w:rFonts w:ascii="Calibri" w:eastAsia="Calibri" w:hAnsi="Calibri" w:cs="Calibri"/>
        </w:rPr>
        <w:t xml:space="preserve"> </w:t>
      </w:r>
      <w:r>
        <w:t>of</w:t>
      </w:r>
      <w:r w:rsidR="00BB1F92">
        <w:rPr>
          <w:rFonts w:ascii="Calibri" w:eastAsia="Calibri" w:hAnsi="Calibri" w:cs="Calibri"/>
        </w:rPr>
        <w:t xml:space="preserve"> </w:t>
      </w:r>
      <w:r>
        <w:t>your</w:t>
      </w:r>
      <w:r w:rsidR="00BB1F92">
        <w:rPr>
          <w:rFonts w:ascii="Calibri" w:eastAsia="Calibri" w:hAnsi="Calibri" w:cs="Calibri"/>
        </w:rPr>
        <w:t xml:space="preserve"> </w:t>
      </w:r>
      <w:r>
        <w:t>child.</w:t>
      </w:r>
      <w:r w:rsidR="00BB1F92">
        <w:rPr>
          <w:rFonts w:ascii="Calibri" w:eastAsia="Calibri" w:hAnsi="Calibri" w:cs="Calibri"/>
        </w:rPr>
        <w:t xml:space="preserve"> </w:t>
      </w:r>
      <w:r>
        <w:t>These</w:t>
      </w:r>
      <w:r w:rsidR="00BB1F92">
        <w:rPr>
          <w:rFonts w:ascii="Calibri" w:eastAsia="Calibri" w:hAnsi="Calibri" w:cs="Calibri"/>
        </w:rPr>
        <w:t xml:space="preserve"> </w:t>
      </w:r>
      <w:r w:rsidR="00BB1F92">
        <w:t xml:space="preserve">will </w:t>
      </w:r>
      <w:r>
        <w:t>change</w:t>
      </w:r>
      <w:r w:rsidR="00BB1F92">
        <w:rPr>
          <w:rFonts w:ascii="Calibri" w:eastAsia="Calibri" w:hAnsi="Calibri" w:cs="Calibri"/>
        </w:rPr>
        <w:t xml:space="preserve"> </w:t>
      </w:r>
      <w:r>
        <w:t>and</w:t>
      </w:r>
      <w:r w:rsidR="00BB1F92">
        <w:rPr>
          <w:rFonts w:ascii="Calibri" w:eastAsia="Calibri" w:hAnsi="Calibri" w:cs="Calibri"/>
        </w:rPr>
        <w:t xml:space="preserve"> </w:t>
      </w:r>
      <w:r>
        <w:t>evolve</w:t>
      </w:r>
      <w:r w:rsidR="00BB1F92">
        <w:rPr>
          <w:rFonts w:ascii="Calibri" w:eastAsia="Calibri" w:hAnsi="Calibri" w:cs="Calibri"/>
        </w:rPr>
        <w:t xml:space="preserve"> </w:t>
      </w:r>
      <w:r>
        <w:t>over</w:t>
      </w:r>
      <w:r w:rsidR="00BB1F92">
        <w:rPr>
          <w:rFonts w:ascii="Calibri" w:eastAsia="Calibri" w:hAnsi="Calibri" w:cs="Calibri"/>
        </w:rPr>
        <w:t xml:space="preserve"> </w:t>
      </w:r>
      <w:r>
        <w:t>time.</w:t>
      </w:r>
    </w:p>
    <w:p w:rsidR="006920B3" w:rsidRDefault="006920B3" w:rsidP="006920B3"/>
    <w:p w:rsidR="00BB1F92" w:rsidRDefault="00BB1F92" w:rsidP="00BB1F92">
      <w:pPr>
        <w:pStyle w:val="Heading1"/>
      </w:pPr>
      <w:r>
        <w:t>Affirmation</w:t>
      </w:r>
    </w:p>
    <w:p w:rsidR="00BB1F92" w:rsidRDefault="006920B3" w:rsidP="006920B3">
      <w:r>
        <w:t xml:space="preserve">"Intersex is </w:t>
      </w:r>
      <w:proofErr w:type="spellStart"/>
      <w:r>
        <w:t>taonga</w:t>
      </w:r>
      <w:proofErr w:type="spellEnd"/>
      <w:r>
        <w:t xml:space="preserve">" </w:t>
      </w:r>
    </w:p>
    <w:p w:rsidR="00BB1F92" w:rsidRDefault="00BB1F92" w:rsidP="00BB1F92">
      <w:r>
        <w:t xml:space="preserve">"All our bodies are different, and special" </w:t>
      </w:r>
    </w:p>
    <w:p w:rsidR="00BB1F92" w:rsidRDefault="00BB1F92" w:rsidP="00BB1F92">
      <w:r>
        <w:t>"You are perfect just as you are"</w:t>
      </w:r>
    </w:p>
    <w:p w:rsidR="00BB1F92" w:rsidRDefault="00BB1F92" w:rsidP="00BB1F92">
      <w:r>
        <w:t>“All bodies are beautiful!"</w:t>
      </w:r>
    </w:p>
    <w:p w:rsidR="00BB1F92" w:rsidRDefault="00BB1F92" w:rsidP="006920B3">
      <w:r>
        <w:t>"Different is cool"</w:t>
      </w:r>
    </w:p>
    <w:p w:rsidR="006920B3" w:rsidRDefault="006920B3" w:rsidP="006920B3"/>
    <w:p w:rsidR="00BB1F92" w:rsidRDefault="00BB1F92" w:rsidP="00BB1F92">
      <w:pPr>
        <w:pStyle w:val="Heading1"/>
      </w:pPr>
      <w:r>
        <w:t>Want to connect?</w:t>
      </w:r>
    </w:p>
    <w:p w:rsidR="006920B3" w:rsidRDefault="006920B3" w:rsidP="006920B3">
      <w:r>
        <w:t xml:space="preserve">info@intersexaotearoa.org </w:t>
      </w:r>
    </w:p>
    <w:p w:rsidR="006920B3" w:rsidRDefault="00BB1F92" w:rsidP="006920B3">
      <w:r>
        <w:t>Intersex Aotearoa</w:t>
      </w:r>
    </w:p>
    <w:p w:rsidR="006920B3" w:rsidRDefault="006920B3" w:rsidP="006920B3">
      <w:bookmarkStart w:id="0" w:name="_GoBack"/>
      <w:bookmarkEnd w:id="0"/>
    </w:p>
    <w:sectPr w:rsidR="0069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3"/>
    <w:rsid w:val="00047DC3"/>
    <w:rsid w:val="002326F8"/>
    <w:rsid w:val="006920B3"/>
    <w:rsid w:val="00B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7995"/>
  <w15:chartTrackingRefBased/>
  <w15:docId w15:val="{C47DF135-9558-440C-B17C-E79721D0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B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2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-ther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Clunie</dc:creator>
  <cp:keywords/>
  <dc:description/>
  <cp:lastModifiedBy>Moira Clunie</cp:lastModifiedBy>
  <cp:revision>1</cp:revision>
  <dcterms:created xsi:type="dcterms:W3CDTF">2022-12-11T02:52:00Z</dcterms:created>
  <dcterms:modified xsi:type="dcterms:W3CDTF">2022-12-11T03:07:00Z</dcterms:modified>
</cp:coreProperties>
</file>